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E0E3" w14:textId="31B461C9" w:rsidR="00FA7C0C" w:rsidRPr="006C525D" w:rsidRDefault="005F6B02">
      <w:pPr>
        <w:rPr>
          <w:rFonts w:cs="Arial"/>
          <w:b/>
          <w:i/>
          <w:sz w:val="28"/>
        </w:rPr>
      </w:pPr>
      <w:r w:rsidRPr="006C525D">
        <w:rPr>
          <w:rFonts w:cs="Arial"/>
          <w:b/>
          <w:sz w:val="28"/>
        </w:rPr>
        <w:t xml:space="preserve">Forældreinddragelse </w:t>
      </w:r>
    </w:p>
    <w:p w14:paraId="09540E21" w14:textId="77777777" w:rsidR="006619A3" w:rsidRPr="006C525D" w:rsidRDefault="005F6B02">
      <w:pPr>
        <w:rPr>
          <w:rFonts w:cs="Arial"/>
          <w:b/>
          <w:sz w:val="28"/>
        </w:rPr>
      </w:pPr>
      <w:r w:rsidRPr="006C525D">
        <w:rPr>
          <w:rFonts w:cs="Arial"/>
          <w:b/>
          <w:sz w:val="28"/>
        </w:rPr>
        <w:t>Børnehuset Sommerfuglen</w:t>
      </w:r>
    </w:p>
    <w:p w14:paraId="78AEBB29" w14:textId="77777777" w:rsidR="005F6B02" w:rsidRPr="006C525D" w:rsidRDefault="005F6B02">
      <w:pPr>
        <w:rPr>
          <w:rFonts w:cs="Arial"/>
          <w:b/>
          <w:sz w:val="28"/>
        </w:rPr>
      </w:pPr>
      <w:bookmarkStart w:id="0" w:name="_GoBack"/>
      <w:bookmarkEnd w:id="0"/>
    </w:p>
    <w:p w14:paraId="624F166B" w14:textId="77777777" w:rsidR="00C55637" w:rsidRDefault="006C525D" w:rsidP="00C55637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C55637">
        <w:rPr>
          <w:rFonts w:cs="Arial"/>
          <w:color w:val="141412"/>
          <w:sz w:val="24"/>
          <w:szCs w:val="20"/>
        </w:rPr>
        <w:t xml:space="preserve">Børnehuset Sommerfuglen </w:t>
      </w:r>
      <w:r w:rsidRPr="00C55637">
        <w:rPr>
          <w:rFonts w:cs="Arial"/>
          <w:sz w:val="24"/>
          <w:szCs w:val="20"/>
        </w:rPr>
        <w:t xml:space="preserve">er en privat institution. </w:t>
      </w:r>
      <w:r w:rsidR="00C55637" w:rsidRPr="00C55637">
        <w:rPr>
          <w:rFonts w:eastAsia="Times New Roman" w:cs="Arial"/>
          <w:sz w:val="24"/>
          <w:szCs w:val="24"/>
          <w:lang w:eastAsia="da-DK"/>
        </w:rPr>
        <w:t>Privatinstitutionen ledes af en bestyrelse, der var</w:t>
      </w:r>
      <w:r w:rsidR="00C55637">
        <w:rPr>
          <w:rFonts w:eastAsia="Times New Roman" w:cs="Arial"/>
          <w:sz w:val="24"/>
          <w:szCs w:val="24"/>
          <w:lang w:eastAsia="da-DK"/>
        </w:rPr>
        <w:t xml:space="preserve">etager den overordnede ledelse </w:t>
      </w:r>
      <w:r w:rsidR="00C55637" w:rsidRPr="00C55637">
        <w:rPr>
          <w:rFonts w:eastAsia="Times New Roman" w:cs="Arial"/>
          <w:sz w:val="24"/>
          <w:szCs w:val="24"/>
          <w:lang w:eastAsia="da-DK"/>
        </w:rPr>
        <w:t>samt en</w:t>
      </w:r>
      <w:r w:rsidR="00C55637">
        <w:rPr>
          <w:rFonts w:eastAsia="Times New Roman" w:cs="Arial"/>
          <w:sz w:val="24"/>
          <w:szCs w:val="24"/>
          <w:lang w:eastAsia="da-DK"/>
        </w:rPr>
        <w:t xml:space="preserve"> </w:t>
      </w:r>
      <w:r w:rsidR="00C55637" w:rsidRPr="00C55637">
        <w:rPr>
          <w:rFonts w:eastAsia="Times New Roman" w:cs="Arial"/>
          <w:sz w:val="24"/>
          <w:szCs w:val="24"/>
          <w:lang w:eastAsia="da-DK"/>
        </w:rPr>
        <w:t>institutionsleder, der varetager den daglige administrative, pædagogis</w:t>
      </w:r>
      <w:r w:rsidR="00C55637">
        <w:rPr>
          <w:rFonts w:eastAsia="Times New Roman" w:cs="Arial"/>
          <w:sz w:val="24"/>
          <w:szCs w:val="24"/>
          <w:lang w:eastAsia="da-DK"/>
        </w:rPr>
        <w:t xml:space="preserve">ke og personalemæssige ledelse. </w:t>
      </w:r>
      <w:r w:rsidR="00C55637" w:rsidRPr="00C55637">
        <w:rPr>
          <w:rFonts w:eastAsia="Times New Roman" w:cs="Arial"/>
          <w:sz w:val="24"/>
          <w:szCs w:val="24"/>
          <w:lang w:eastAsia="da-DK"/>
        </w:rPr>
        <w:t>Desuden er det privatinstitutionens bestyrelse sammen med det pædagogis</w:t>
      </w:r>
      <w:r w:rsidR="00C55637">
        <w:rPr>
          <w:rFonts w:eastAsia="Times New Roman" w:cs="Arial"/>
          <w:sz w:val="24"/>
          <w:szCs w:val="24"/>
          <w:lang w:eastAsia="da-DK"/>
        </w:rPr>
        <w:t xml:space="preserve">ke personale, der fastsætter de </w:t>
      </w:r>
      <w:r w:rsidR="00C55637" w:rsidRPr="00C55637">
        <w:rPr>
          <w:rFonts w:eastAsia="Times New Roman" w:cs="Arial"/>
          <w:sz w:val="24"/>
          <w:szCs w:val="24"/>
          <w:lang w:eastAsia="da-DK"/>
        </w:rPr>
        <w:t>pædagogiske principper for institutionen.</w:t>
      </w:r>
    </w:p>
    <w:p w14:paraId="0F1BF0E6" w14:textId="77777777" w:rsidR="00C55637" w:rsidRDefault="00C55637" w:rsidP="00C55637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</w:p>
    <w:p w14:paraId="3DF55BDB" w14:textId="77777777" w:rsidR="006C525D" w:rsidRPr="00C55637" w:rsidRDefault="00C55637" w:rsidP="00C55637">
      <w:pPr>
        <w:spacing w:line="240" w:lineRule="auto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Det, at Sommerfuglen er en privat institution </w:t>
      </w:r>
      <w:r w:rsidR="006C525D" w:rsidRPr="00C55637">
        <w:rPr>
          <w:rFonts w:cs="Arial"/>
          <w:sz w:val="24"/>
          <w:szCs w:val="20"/>
        </w:rPr>
        <w:t>betyder</w:t>
      </w:r>
      <w:r w:rsidR="00FB4011" w:rsidRPr="00C55637">
        <w:rPr>
          <w:rFonts w:cs="Arial"/>
          <w:sz w:val="24"/>
          <w:szCs w:val="20"/>
        </w:rPr>
        <w:t>,</w:t>
      </w:r>
      <w:r w:rsidR="006C525D" w:rsidRPr="00C55637">
        <w:rPr>
          <w:rFonts w:cs="Arial"/>
          <w:sz w:val="24"/>
          <w:szCs w:val="20"/>
        </w:rPr>
        <w:t xml:space="preserve"> at der er nogle forventninger til forældrenes deltagelse og engagement i institutionen.</w:t>
      </w:r>
    </w:p>
    <w:p w14:paraId="08D1B229" w14:textId="77777777" w:rsidR="006C525D" w:rsidRPr="00C55637" w:rsidRDefault="006C525D" w:rsidP="00C55637">
      <w:pPr>
        <w:spacing w:line="240" w:lineRule="auto"/>
        <w:rPr>
          <w:rFonts w:eastAsia="Times New Roman" w:cs="Arial"/>
          <w:sz w:val="24"/>
          <w:szCs w:val="20"/>
          <w:lang w:eastAsia="da-DK"/>
        </w:rPr>
      </w:pPr>
    </w:p>
    <w:p w14:paraId="6FAC7AF3" w14:textId="77777777" w:rsidR="006F42B3" w:rsidRPr="00C55637" w:rsidRDefault="006F42B3" w:rsidP="00C55637">
      <w:pPr>
        <w:spacing w:line="240" w:lineRule="auto"/>
        <w:rPr>
          <w:rFonts w:cs="Arial"/>
          <w:b/>
          <w:sz w:val="24"/>
          <w:szCs w:val="20"/>
          <w:u w:val="single"/>
        </w:rPr>
      </w:pPr>
      <w:r w:rsidRPr="00C55637">
        <w:rPr>
          <w:rFonts w:eastAsia="Times New Roman" w:cs="Arial"/>
          <w:sz w:val="24"/>
          <w:szCs w:val="20"/>
          <w:lang w:eastAsia="da-DK"/>
        </w:rPr>
        <w:t xml:space="preserve">Børnehuset Sommerfuglen </w:t>
      </w:r>
      <w:r w:rsidRPr="00C55637">
        <w:rPr>
          <w:rFonts w:cs="Arial"/>
          <w:sz w:val="24"/>
          <w:szCs w:val="20"/>
        </w:rPr>
        <w:t>er vores fælles vuggestue og børnehave. Personalet er ansat til at skabe de daglige rammer, men forældrene er vigtige medspillere. Vi har alle et fælles ansvar for</w:t>
      </w:r>
      <w:r w:rsidR="00FB4011" w:rsidRPr="00C55637">
        <w:rPr>
          <w:rFonts w:cs="Arial"/>
          <w:sz w:val="24"/>
          <w:szCs w:val="20"/>
        </w:rPr>
        <w:t>,</w:t>
      </w:r>
      <w:r w:rsidRPr="00C55637">
        <w:rPr>
          <w:rFonts w:cs="Arial"/>
          <w:sz w:val="24"/>
          <w:szCs w:val="20"/>
        </w:rPr>
        <w:t xml:space="preserve"> at dagligdagen kan fungere bedst muligt i Sommerfuglen.</w:t>
      </w:r>
    </w:p>
    <w:p w14:paraId="46F5B4FD" w14:textId="77777777" w:rsidR="00FB4011" w:rsidRPr="00C55637" w:rsidRDefault="00FB4011" w:rsidP="00C55637">
      <w:pPr>
        <w:spacing w:line="240" w:lineRule="auto"/>
        <w:rPr>
          <w:rFonts w:cs="Arial"/>
          <w:sz w:val="24"/>
          <w:szCs w:val="20"/>
        </w:rPr>
      </w:pPr>
    </w:p>
    <w:p w14:paraId="5B2D195D" w14:textId="77777777" w:rsidR="006F42B3" w:rsidRPr="00C55637" w:rsidRDefault="00FB4011" w:rsidP="00C55637">
      <w:pPr>
        <w:spacing w:line="240" w:lineRule="auto"/>
        <w:rPr>
          <w:rFonts w:cs="Arial"/>
          <w:b/>
          <w:sz w:val="24"/>
          <w:szCs w:val="20"/>
        </w:rPr>
      </w:pPr>
      <w:r w:rsidRPr="00C55637">
        <w:rPr>
          <w:rFonts w:cs="Arial"/>
          <w:b/>
          <w:sz w:val="24"/>
          <w:szCs w:val="20"/>
        </w:rPr>
        <w:t>Forventninger til forældre:</w:t>
      </w:r>
    </w:p>
    <w:p w14:paraId="6C32DB40" w14:textId="77777777" w:rsidR="006F42B3" w:rsidRPr="00C55637" w:rsidRDefault="006F42B3" w:rsidP="00C55637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C55637">
        <w:rPr>
          <w:rFonts w:ascii="Arial" w:hAnsi="Arial" w:cs="Arial"/>
          <w:sz w:val="24"/>
          <w:szCs w:val="20"/>
        </w:rPr>
        <w:t xml:space="preserve">At </w:t>
      </w:r>
      <w:r w:rsidR="00FB4011" w:rsidRPr="00C55637">
        <w:rPr>
          <w:rFonts w:ascii="Arial" w:hAnsi="Arial" w:cs="Arial"/>
          <w:sz w:val="24"/>
          <w:szCs w:val="20"/>
        </w:rPr>
        <w:t xml:space="preserve">I </w:t>
      </w:r>
      <w:r w:rsidRPr="00C55637">
        <w:rPr>
          <w:rFonts w:ascii="Arial" w:hAnsi="Arial" w:cs="Arial"/>
          <w:sz w:val="24"/>
          <w:szCs w:val="20"/>
        </w:rPr>
        <w:t xml:space="preserve">deltager i arrangementer i </w:t>
      </w:r>
      <w:r w:rsidR="00FB4011" w:rsidRPr="00C55637">
        <w:rPr>
          <w:rFonts w:ascii="Arial" w:hAnsi="Arial" w:cs="Arial"/>
          <w:sz w:val="24"/>
          <w:szCs w:val="20"/>
        </w:rPr>
        <w:t>Sommerfuglen</w:t>
      </w:r>
      <w:r w:rsidR="004D49BE" w:rsidRPr="00C55637">
        <w:rPr>
          <w:rFonts w:ascii="Arial" w:hAnsi="Arial" w:cs="Arial"/>
          <w:sz w:val="24"/>
          <w:szCs w:val="20"/>
        </w:rPr>
        <w:t xml:space="preserve"> og he</w:t>
      </w:r>
      <w:r w:rsidRPr="00C55637">
        <w:rPr>
          <w:rFonts w:ascii="Arial" w:hAnsi="Arial" w:cs="Arial"/>
          <w:sz w:val="24"/>
          <w:szCs w:val="20"/>
        </w:rPr>
        <w:t>rigennem tager del i fællesskabet.</w:t>
      </w:r>
    </w:p>
    <w:p w14:paraId="7612179D" w14:textId="77777777" w:rsidR="006F42B3" w:rsidRPr="00C55637" w:rsidRDefault="006F42B3" w:rsidP="00C55637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C55637">
        <w:rPr>
          <w:rFonts w:ascii="Arial" w:hAnsi="Arial" w:cs="Arial"/>
          <w:sz w:val="24"/>
          <w:szCs w:val="20"/>
        </w:rPr>
        <w:t xml:space="preserve">At </w:t>
      </w:r>
      <w:r w:rsidR="00FB4011" w:rsidRPr="00C55637">
        <w:rPr>
          <w:rFonts w:ascii="Arial" w:hAnsi="Arial" w:cs="Arial"/>
          <w:sz w:val="24"/>
          <w:szCs w:val="20"/>
        </w:rPr>
        <w:t xml:space="preserve">I </w:t>
      </w:r>
      <w:r w:rsidRPr="00C55637">
        <w:rPr>
          <w:rFonts w:ascii="Arial" w:hAnsi="Arial" w:cs="Arial"/>
          <w:sz w:val="24"/>
          <w:szCs w:val="20"/>
        </w:rPr>
        <w:t>forældre siger det til en medarbejder</w:t>
      </w:r>
      <w:r w:rsidR="00FB4011" w:rsidRPr="00C55637">
        <w:rPr>
          <w:rFonts w:ascii="Arial" w:hAnsi="Arial" w:cs="Arial"/>
          <w:sz w:val="24"/>
          <w:szCs w:val="20"/>
        </w:rPr>
        <w:t xml:space="preserve"> – og omvendt</w:t>
      </w:r>
      <w:r w:rsidR="004D49BE" w:rsidRPr="00C55637">
        <w:rPr>
          <w:rFonts w:ascii="Arial" w:hAnsi="Arial" w:cs="Arial"/>
          <w:sz w:val="24"/>
          <w:szCs w:val="20"/>
        </w:rPr>
        <w:t xml:space="preserve"> - </w:t>
      </w:r>
      <w:r w:rsidR="00FB4011" w:rsidRPr="00C55637">
        <w:rPr>
          <w:rFonts w:ascii="Arial" w:hAnsi="Arial" w:cs="Arial"/>
          <w:sz w:val="24"/>
          <w:szCs w:val="20"/>
        </w:rPr>
        <w:t>hvis I</w:t>
      </w:r>
      <w:r w:rsidRPr="00C55637">
        <w:rPr>
          <w:rFonts w:ascii="Arial" w:hAnsi="Arial" w:cs="Arial"/>
          <w:sz w:val="24"/>
          <w:szCs w:val="20"/>
        </w:rPr>
        <w:t xml:space="preserve"> opdager noget f</w:t>
      </w:r>
      <w:r w:rsidR="00FB4011" w:rsidRPr="00C55637">
        <w:rPr>
          <w:rFonts w:ascii="Arial" w:hAnsi="Arial" w:cs="Arial"/>
          <w:sz w:val="24"/>
          <w:szCs w:val="20"/>
        </w:rPr>
        <w:t>x er gået i stykker, og</w:t>
      </w:r>
      <w:r w:rsidRPr="00C55637">
        <w:rPr>
          <w:rFonts w:ascii="Arial" w:hAnsi="Arial" w:cs="Arial"/>
          <w:sz w:val="24"/>
          <w:szCs w:val="20"/>
        </w:rPr>
        <w:t xml:space="preserve"> at forældrene tager initiativ til at få tingene repareret.</w:t>
      </w:r>
    </w:p>
    <w:p w14:paraId="2F20DB7F" w14:textId="4E32E2BB" w:rsidR="006F42B3" w:rsidRPr="00C55637" w:rsidRDefault="006F42B3" w:rsidP="00C55637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C55637">
        <w:rPr>
          <w:rFonts w:ascii="Arial" w:hAnsi="Arial" w:cs="Arial"/>
          <w:sz w:val="24"/>
          <w:szCs w:val="20"/>
        </w:rPr>
        <w:t xml:space="preserve">At </w:t>
      </w:r>
      <w:r w:rsidR="00FB4011" w:rsidRPr="00C55637">
        <w:rPr>
          <w:rFonts w:ascii="Arial" w:hAnsi="Arial" w:cs="Arial"/>
          <w:sz w:val="24"/>
          <w:szCs w:val="20"/>
        </w:rPr>
        <w:t>I</w:t>
      </w:r>
      <w:r w:rsidRPr="00C55637">
        <w:rPr>
          <w:rFonts w:ascii="Arial" w:hAnsi="Arial" w:cs="Arial"/>
          <w:sz w:val="24"/>
          <w:szCs w:val="20"/>
        </w:rPr>
        <w:t xml:space="preserve"> deltager aktivt i vedligeholdelsen af de fysiske rammer i hus og have på forældrearbejdsdage </w:t>
      </w:r>
      <w:r w:rsidR="00FB4011" w:rsidRPr="00C55637">
        <w:rPr>
          <w:rFonts w:ascii="Arial" w:hAnsi="Arial" w:cs="Arial"/>
          <w:sz w:val="24"/>
          <w:szCs w:val="20"/>
        </w:rPr>
        <w:t>2 gange årligt</w:t>
      </w:r>
      <w:r w:rsidRPr="00C55637">
        <w:rPr>
          <w:rFonts w:ascii="Arial" w:hAnsi="Arial" w:cs="Arial"/>
          <w:i/>
          <w:sz w:val="24"/>
          <w:szCs w:val="20"/>
        </w:rPr>
        <w:t>,</w:t>
      </w:r>
      <w:r w:rsidRPr="00C55637">
        <w:rPr>
          <w:rFonts w:ascii="Arial" w:hAnsi="Arial" w:cs="Arial"/>
          <w:sz w:val="24"/>
          <w:szCs w:val="20"/>
        </w:rPr>
        <w:t xml:space="preserve"> og ind imellem også på andre tidspunkter.</w:t>
      </w:r>
    </w:p>
    <w:p w14:paraId="1A915B8D" w14:textId="77777777" w:rsidR="00FB4011" w:rsidRPr="00C55637" w:rsidRDefault="00FB4011" w:rsidP="00C55637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C55637">
        <w:rPr>
          <w:rFonts w:ascii="Arial" w:hAnsi="Arial" w:cs="Arial"/>
          <w:sz w:val="24"/>
          <w:szCs w:val="20"/>
        </w:rPr>
        <w:t xml:space="preserve">At I deltager i møder i institutionen </w:t>
      </w:r>
    </w:p>
    <w:p w14:paraId="5571DD7A" w14:textId="77777777" w:rsidR="00FB4011" w:rsidRPr="00C55637" w:rsidRDefault="00FB4011" w:rsidP="00C55637">
      <w:pPr>
        <w:numPr>
          <w:ilvl w:val="0"/>
          <w:numId w:val="4"/>
        </w:numPr>
        <w:spacing w:line="240" w:lineRule="auto"/>
        <w:rPr>
          <w:rFonts w:eastAsia="Times New Roman" w:cs="Arial"/>
          <w:sz w:val="24"/>
          <w:szCs w:val="20"/>
          <w:lang w:eastAsia="da-DK"/>
        </w:rPr>
      </w:pPr>
      <w:r w:rsidRPr="00C55637">
        <w:rPr>
          <w:rFonts w:eastAsia="Times New Roman" w:cs="Arial"/>
          <w:sz w:val="24"/>
          <w:szCs w:val="20"/>
          <w:lang w:eastAsia="da-DK"/>
        </w:rPr>
        <w:t xml:space="preserve">At I læser informationerne, herunder beskeder, dokumenter etc. på </w:t>
      </w:r>
      <w:proofErr w:type="spellStart"/>
      <w:r w:rsidRPr="00C55637">
        <w:rPr>
          <w:rFonts w:eastAsia="Times New Roman" w:cs="Arial"/>
          <w:sz w:val="24"/>
          <w:szCs w:val="20"/>
          <w:lang w:eastAsia="da-DK"/>
        </w:rPr>
        <w:t>Daycare</w:t>
      </w:r>
      <w:proofErr w:type="spellEnd"/>
      <w:r w:rsidRPr="00C55637">
        <w:rPr>
          <w:rFonts w:eastAsia="Times New Roman" w:cs="Arial"/>
          <w:sz w:val="24"/>
          <w:szCs w:val="20"/>
          <w:lang w:eastAsia="da-DK"/>
        </w:rPr>
        <w:t>, opslagstavlen og de skriftlige forældreinformationer</w:t>
      </w:r>
    </w:p>
    <w:p w14:paraId="0C4A8670" w14:textId="77777777" w:rsidR="006C525D" w:rsidRPr="00C55637" w:rsidRDefault="006C525D" w:rsidP="00C55637">
      <w:pPr>
        <w:spacing w:line="240" w:lineRule="auto"/>
        <w:rPr>
          <w:rFonts w:eastAsia="Times New Roman" w:cs="Arial"/>
          <w:sz w:val="24"/>
          <w:szCs w:val="20"/>
          <w:lang w:eastAsia="da-DK"/>
        </w:rPr>
      </w:pPr>
    </w:p>
    <w:p w14:paraId="2214267E" w14:textId="77777777" w:rsidR="006C525D" w:rsidRPr="00C55637" w:rsidRDefault="006C525D" w:rsidP="00C55637">
      <w:pPr>
        <w:spacing w:line="240" w:lineRule="auto"/>
        <w:rPr>
          <w:rFonts w:eastAsia="Times New Roman" w:cs="Arial"/>
          <w:sz w:val="24"/>
          <w:szCs w:val="20"/>
          <w:lang w:eastAsia="da-DK"/>
        </w:rPr>
      </w:pPr>
    </w:p>
    <w:p w14:paraId="7A158543" w14:textId="77777777" w:rsidR="006C525D" w:rsidRPr="00C55637" w:rsidRDefault="002219A3" w:rsidP="00C55637">
      <w:pPr>
        <w:spacing w:line="240" w:lineRule="auto"/>
        <w:rPr>
          <w:rFonts w:eastAsia="Times New Roman" w:cs="Arial"/>
          <w:sz w:val="24"/>
          <w:szCs w:val="20"/>
          <w:lang w:eastAsia="da-DK"/>
        </w:rPr>
      </w:pPr>
      <w:r>
        <w:rPr>
          <w:rFonts w:eastAsia="Times New Roman" w:cs="Arial"/>
          <w:sz w:val="24"/>
          <w:szCs w:val="20"/>
          <w:lang w:eastAsia="da-DK"/>
        </w:rPr>
        <w:t>Har I forældre</w:t>
      </w:r>
      <w:r w:rsidR="00C55637" w:rsidRPr="00C55637">
        <w:rPr>
          <w:rFonts w:eastAsia="Times New Roman" w:cs="Arial"/>
          <w:sz w:val="24"/>
          <w:szCs w:val="20"/>
          <w:lang w:eastAsia="da-DK"/>
        </w:rPr>
        <w:t xml:space="preserve"> ideer</w:t>
      </w:r>
      <w:r>
        <w:rPr>
          <w:rFonts w:eastAsia="Times New Roman" w:cs="Arial"/>
          <w:sz w:val="24"/>
          <w:szCs w:val="20"/>
          <w:lang w:eastAsia="da-DK"/>
        </w:rPr>
        <w:t xml:space="preserve"> spørgsmål</w:t>
      </w:r>
      <w:r w:rsidR="00C55637" w:rsidRPr="00C55637">
        <w:rPr>
          <w:rFonts w:eastAsia="Times New Roman" w:cs="Arial"/>
          <w:sz w:val="24"/>
          <w:szCs w:val="20"/>
          <w:lang w:eastAsia="da-DK"/>
        </w:rPr>
        <w:t xml:space="preserve"> eller lignende kan I altid kontakte leder eller bestyrelsesmedlemmer.</w:t>
      </w:r>
    </w:p>
    <w:p w14:paraId="26A66536" w14:textId="77777777" w:rsidR="005F6B02" w:rsidRPr="00C55637" w:rsidRDefault="005F6B02" w:rsidP="00C55637">
      <w:pPr>
        <w:spacing w:line="240" w:lineRule="auto"/>
        <w:rPr>
          <w:rFonts w:cs="Arial"/>
          <w:color w:val="141412"/>
          <w:sz w:val="24"/>
          <w:szCs w:val="20"/>
        </w:rPr>
      </w:pPr>
    </w:p>
    <w:sectPr w:rsidR="005F6B02" w:rsidRPr="00C55637" w:rsidSect="00914A08">
      <w:footerReference w:type="default" r:id="rId10"/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7F9E" w14:textId="77777777" w:rsidR="00FB4011" w:rsidRDefault="00FB4011" w:rsidP="00FB4011">
      <w:pPr>
        <w:spacing w:line="240" w:lineRule="auto"/>
      </w:pPr>
      <w:r>
        <w:separator/>
      </w:r>
    </w:p>
  </w:endnote>
  <w:endnote w:type="continuationSeparator" w:id="0">
    <w:p w14:paraId="373BB7E4" w14:textId="77777777" w:rsidR="00FB4011" w:rsidRDefault="00FB4011" w:rsidP="00FB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378940"/>
      <w:docPartObj>
        <w:docPartGallery w:val="Page Numbers (Bottom of Page)"/>
        <w:docPartUnique/>
      </w:docPartObj>
    </w:sdtPr>
    <w:sdtEndPr/>
    <w:sdtContent>
      <w:p w14:paraId="6FB178BE" w14:textId="77777777" w:rsidR="00FB4011" w:rsidRDefault="00FB401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A3">
          <w:rPr>
            <w:noProof/>
          </w:rPr>
          <w:t>1</w:t>
        </w:r>
        <w:r>
          <w:fldChar w:fldCharType="end"/>
        </w:r>
      </w:p>
    </w:sdtContent>
  </w:sdt>
  <w:p w14:paraId="06720B89" w14:textId="77777777" w:rsidR="00FB4011" w:rsidRDefault="00FB40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847C" w14:textId="77777777" w:rsidR="00FB4011" w:rsidRDefault="00FB4011" w:rsidP="00FB4011">
      <w:pPr>
        <w:spacing w:line="240" w:lineRule="auto"/>
      </w:pPr>
      <w:r>
        <w:separator/>
      </w:r>
    </w:p>
  </w:footnote>
  <w:footnote w:type="continuationSeparator" w:id="0">
    <w:p w14:paraId="2FF70779" w14:textId="77777777" w:rsidR="00FB4011" w:rsidRDefault="00FB4011" w:rsidP="00FB4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11163"/>
    <w:multiLevelType w:val="multilevel"/>
    <w:tmpl w:val="4F3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35AA2"/>
    <w:multiLevelType w:val="multilevel"/>
    <w:tmpl w:val="71A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5171C"/>
    <w:multiLevelType w:val="hybridMultilevel"/>
    <w:tmpl w:val="52423F50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1519A5"/>
    <w:multiLevelType w:val="hybridMultilevel"/>
    <w:tmpl w:val="2CFE717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02"/>
    <w:rsid w:val="002219A3"/>
    <w:rsid w:val="00455F76"/>
    <w:rsid w:val="004D49BE"/>
    <w:rsid w:val="005466A6"/>
    <w:rsid w:val="005F6B02"/>
    <w:rsid w:val="006619A3"/>
    <w:rsid w:val="006C525D"/>
    <w:rsid w:val="006F42B3"/>
    <w:rsid w:val="00767A68"/>
    <w:rsid w:val="00861CCB"/>
    <w:rsid w:val="00914A08"/>
    <w:rsid w:val="00C55637"/>
    <w:rsid w:val="00C64FDB"/>
    <w:rsid w:val="00FA7C0C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536"/>
  <w15:chartTrackingRefBased/>
  <w15:docId w15:val="{6CA159FA-1D68-451E-999D-E33DC0A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character" w:customStyle="1" w:styleId="pagenamedesign">
    <w:name w:val="pagename_design"/>
    <w:basedOn w:val="Standardskrifttypeiafsnit"/>
    <w:rsid w:val="00861CCB"/>
  </w:style>
  <w:style w:type="paragraph" w:customStyle="1" w:styleId="ddisablenow">
    <w:name w:val="d_disable_now"/>
    <w:basedOn w:val="Normal"/>
    <w:rsid w:val="008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61CCB"/>
    <w:rPr>
      <w:b/>
      <w:bCs/>
    </w:rPr>
  </w:style>
  <w:style w:type="paragraph" w:styleId="Listeafsnit">
    <w:name w:val="List Paragraph"/>
    <w:basedOn w:val="Normal"/>
    <w:uiPriority w:val="34"/>
    <w:qFormat/>
    <w:rsid w:val="006F42B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B401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011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B401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0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2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52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9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4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5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2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B17149DEE8D4CB4B92697E9D11CAF" ma:contentTypeVersion="8" ma:contentTypeDescription="Opret et nyt dokument." ma:contentTypeScope="" ma:versionID="974d4d940ab868028cfe945503a9ec51">
  <xsd:schema xmlns:xsd="http://www.w3.org/2001/XMLSchema" xmlns:xs="http://www.w3.org/2001/XMLSchema" xmlns:p="http://schemas.microsoft.com/office/2006/metadata/properties" xmlns:ns3="e920b55b-9b35-48a7-8121-0f433bb9ff6d" targetNamespace="http://schemas.microsoft.com/office/2006/metadata/properties" ma:root="true" ma:fieldsID="4e5b3c6f4b217a4576ad6b3c0d2f08d5" ns3:_="">
    <xsd:import namespace="e920b55b-9b35-48a7-8121-0f433bb9f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b55b-9b35-48a7-8121-0f433bb9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314C5-8193-4FCC-A67A-B49E9FB5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0b55b-9b35-48a7-8121-0f433bb9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DAEFB-4512-4F13-8E3C-FD3DE0179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F63D-1B82-478E-8125-513EC2B8A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Juul Hartvig Schjermer</dc:creator>
  <cp:keywords/>
  <dc:description/>
  <cp:lastModifiedBy>Børnehuset Sommerfuglen</cp:lastModifiedBy>
  <cp:revision>2</cp:revision>
  <dcterms:created xsi:type="dcterms:W3CDTF">2020-01-27T13:15:00Z</dcterms:created>
  <dcterms:modified xsi:type="dcterms:W3CDTF">2020-01-27T13:15:00Z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{4F759EA3-1730-44FD-A157-1B2D924CEC1D}</vt:lpwstr>
  </property>
  <property fmtid="{D5CDD505-2E9C-101B-9397-08002B2CF9AE}" pid="3" name="ContentTypeId">
    <vt:lpwstr>0x0101009D9B17149DEE8D4CB4B92697E9D11CAF</vt:lpwstr>
  </property>
</Properties>
</file>